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D10D8">
      <w:pPr>
        <w:widowControl/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  <w:lang w:bidi="ar"/>
        </w:rPr>
      </w:pPr>
      <w:bookmarkStart w:id="0" w:name="_GoBack"/>
      <w:bookmarkEnd w:id="0"/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  <w:lang w:bidi="ar"/>
        </w:rPr>
        <w:t>附件：</w:t>
      </w:r>
    </w:p>
    <w:p w14:paraId="2885D586">
      <w:pPr>
        <w:widowControl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苏州独墅湖科教创新区高校科技型企业培育202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黑体" w:cs="Times New Roman"/>
          <w:sz w:val="32"/>
          <w:szCs w:val="32"/>
        </w:rPr>
        <w:t>年度第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一</w:t>
      </w:r>
      <w:r>
        <w:rPr>
          <w:rFonts w:ascii="Times New Roman" w:hAnsi="Times New Roman" w:eastAsia="黑体" w:cs="Times New Roman"/>
          <w:sz w:val="32"/>
          <w:szCs w:val="32"/>
        </w:rPr>
        <w:t>批计划项目</w:t>
      </w:r>
    </w:p>
    <w:p w14:paraId="27EEB460">
      <w:pPr>
        <w:widowControl/>
        <w:jc w:val="center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——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2026青创园梦中新科创训练营</w:t>
      </w:r>
    </w:p>
    <w:tbl>
      <w:tblPr>
        <w:tblStyle w:val="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2"/>
        <w:gridCol w:w="1486"/>
        <w:gridCol w:w="4017"/>
        <w:gridCol w:w="5845"/>
      </w:tblGrid>
      <w:tr w14:paraId="58DA2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tblHeader/>
          <w:jc w:val="center"/>
        </w:trPr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BF0E9">
            <w:pPr>
              <w:widowControl/>
              <w:spacing w:line="48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  <w:t>评审类别</w:t>
            </w: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CEF53">
            <w:pPr>
              <w:widowControl/>
              <w:spacing w:line="48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  <w:t>奖项</w:t>
            </w:r>
          </w:p>
        </w:tc>
        <w:tc>
          <w:tcPr>
            <w:tcW w:w="1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6DD96">
            <w:pPr>
              <w:widowControl/>
              <w:spacing w:line="480" w:lineRule="exact"/>
              <w:jc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lang w:eastAsia="zh-CN"/>
              </w:rPr>
              <w:t>学校</w:t>
            </w:r>
          </w:p>
        </w:tc>
        <w:tc>
          <w:tcPr>
            <w:tcW w:w="2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99CA9">
            <w:pPr>
              <w:widowControl/>
              <w:spacing w:line="48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  <w:t>项目名称</w:t>
            </w:r>
          </w:p>
        </w:tc>
      </w:tr>
      <w:tr w14:paraId="31B8D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6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FF19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2026青创园梦中新科创训练营</w:t>
            </w: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A2970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一等奖</w:t>
            </w:r>
          </w:p>
        </w:tc>
        <w:tc>
          <w:tcPr>
            <w:tcW w:w="1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07AB1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新加坡国立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大学</w:t>
            </w:r>
          </w:p>
        </w:tc>
        <w:tc>
          <w:tcPr>
            <w:tcW w:w="2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D34BE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LAPIS</w:t>
            </w:r>
          </w:p>
        </w:tc>
      </w:tr>
      <w:tr w14:paraId="66ADA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C447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2F2D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等奖</w:t>
            </w:r>
          </w:p>
        </w:tc>
        <w:tc>
          <w:tcPr>
            <w:tcW w:w="1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08809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新加坡国立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大学</w:t>
            </w:r>
          </w:p>
        </w:tc>
        <w:tc>
          <w:tcPr>
            <w:tcW w:w="2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22999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Synnan</w:t>
            </w:r>
          </w:p>
        </w:tc>
      </w:tr>
      <w:tr w14:paraId="6BD65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F3D5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3466B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二等奖</w:t>
            </w:r>
          </w:p>
        </w:tc>
        <w:tc>
          <w:tcPr>
            <w:tcW w:w="1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3365A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新加坡国立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大学</w:t>
            </w:r>
          </w:p>
        </w:tc>
        <w:tc>
          <w:tcPr>
            <w:tcW w:w="2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0E3FC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Motionlytics</w:t>
            </w:r>
          </w:p>
        </w:tc>
      </w:tr>
      <w:tr w14:paraId="5A050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12A0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5638F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等奖</w:t>
            </w:r>
          </w:p>
        </w:tc>
        <w:tc>
          <w:tcPr>
            <w:tcW w:w="1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F20A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新加坡国立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大学</w:t>
            </w:r>
          </w:p>
        </w:tc>
        <w:tc>
          <w:tcPr>
            <w:tcW w:w="2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C04E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HealthGen</w:t>
            </w:r>
          </w:p>
        </w:tc>
      </w:tr>
      <w:tr w14:paraId="17BD7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780E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B070F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等奖</w:t>
            </w:r>
          </w:p>
        </w:tc>
        <w:tc>
          <w:tcPr>
            <w:tcW w:w="1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CCA1D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东北大学</w:t>
            </w:r>
          </w:p>
        </w:tc>
        <w:tc>
          <w:tcPr>
            <w:tcW w:w="2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641F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WindLab</w:t>
            </w:r>
          </w:p>
        </w:tc>
      </w:tr>
      <w:tr w14:paraId="2EC1C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61B8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19EC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等奖</w:t>
            </w:r>
          </w:p>
        </w:tc>
        <w:tc>
          <w:tcPr>
            <w:tcW w:w="1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9F037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武汉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大学</w:t>
            </w:r>
          </w:p>
        </w:tc>
        <w:tc>
          <w:tcPr>
            <w:tcW w:w="2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16C81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AIhealing</w:t>
            </w:r>
          </w:p>
        </w:tc>
      </w:tr>
    </w:tbl>
    <w:p w14:paraId="57F98D70">
      <w:pPr>
        <w:rPr>
          <w:rFonts w:ascii="Times New Roman" w:hAnsi="Times New Roman" w:eastAsia="黑体" w:cs="Times New Roman"/>
          <w:sz w:val="32"/>
          <w:szCs w:val="32"/>
        </w:rPr>
      </w:pPr>
    </w:p>
    <w:sectPr>
      <w:pgSz w:w="16838" w:h="11906" w:orient="landscape"/>
      <w:pgMar w:top="1559" w:right="1928" w:bottom="1559" w:left="204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C3E"/>
    <w:rsid w:val="000031EB"/>
    <w:rsid w:val="000D506C"/>
    <w:rsid w:val="00307C3E"/>
    <w:rsid w:val="004A1E27"/>
    <w:rsid w:val="00672BFD"/>
    <w:rsid w:val="006F2545"/>
    <w:rsid w:val="007A4F66"/>
    <w:rsid w:val="009564A0"/>
    <w:rsid w:val="00A65E5C"/>
    <w:rsid w:val="00B54E07"/>
    <w:rsid w:val="00F21EBD"/>
    <w:rsid w:val="5F78F7F6"/>
    <w:rsid w:val="77C98161"/>
    <w:rsid w:val="77FF0662"/>
    <w:rsid w:val="79B79DE3"/>
    <w:rsid w:val="7ADEDE21"/>
    <w:rsid w:val="7C0E89DC"/>
    <w:rsid w:val="7EE72279"/>
    <w:rsid w:val="7FBB7B4B"/>
    <w:rsid w:val="BDDF6755"/>
    <w:rsid w:val="BFB7427C"/>
    <w:rsid w:val="BFD7C274"/>
    <w:rsid w:val="CE5C6891"/>
    <w:rsid w:val="EF3D7142"/>
    <w:rsid w:val="EFE20CD4"/>
    <w:rsid w:val="F3DDA3F7"/>
    <w:rsid w:val="F9DE773B"/>
    <w:rsid w:val="FDF7E044"/>
    <w:rsid w:val="FF4D9AAD"/>
    <w:rsid w:val="FFDF6DAE"/>
    <w:rsid w:val="FFFFC445"/>
    <w:rsid w:val="FFFFD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标题 1 字符"/>
    <w:basedOn w:val="5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7">
    <w:name w:val="font21"/>
    <w:basedOn w:val="5"/>
    <w:qFormat/>
    <w:uiPriority w:val="0"/>
    <w:rPr>
      <w:rFonts w:ascii="国标仿宋" w:hAnsi="国标仿宋" w:eastAsia="国标仿宋" w:cs="国标仿宋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41"/>
    <w:basedOn w:val="5"/>
    <w:qFormat/>
    <w:uiPriority w:val="0"/>
    <w:rPr>
      <w:rFonts w:ascii="Calibri" w:hAnsi="Calibri" w:cs="Calibri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1291</Words>
  <Characters>1395</Characters>
  <Lines>139</Lines>
  <Paragraphs>116</Paragraphs>
  <TotalTime>46</TotalTime>
  <ScaleCrop>false</ScaleCrop>
  <LinksUpToDate>false</LinksUpToDate>
  <CharactersWithSpaces>2570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2025-06-01T12:36:00Z</dcterms:created>
  <dc:creator>孙娟</dc:creator>
  <cp:lastModifiedBy>user</cp:lastModifiedBy>
  <cp:lastPrinted>2025-11-19T08:28:00Z</cp:lastPrinted>
  <dcterms:modified xsi:type="dcterms:W3CDTF">2026-08-05T08:49:21Z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C136984184238C649188726A2CA1F112_43</vt:lpwstr>
  </property>
</Properties>
</file>